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9" w:rsidRPr="003F74BA" w:rsidRDefault="005776FD" w:rsidP="00993879">
      <w:pPr>
        <w:widowControl/>
        <w:jc w:val="center"/>
        <w:rPr>
          <w:rFonts w:eastAsia="Times New Roman" w:cs="Times New Roman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993879" w:rsidRPr="003F74BA">
        <w:rPr>
          <w:rFonts w:eastAsia="Times New Roman" w:cs="Times New Roman"/>
          <w:noProof/>
        </w:rPr>
        <w:drawing>
          <wp:inline distT="0" distB="0" distL="0" distR="0" wp14:anchorId="17667955" wp14:editId="51497A1C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79" w:rsidRPr="00993879" w:rsidRDefault="00993879" w:rsidP="00993879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proofErr w:type="gramStart"/>
      <w:r w:rsidRPr="00993879">
        <w:rPr>
          <w:rFonts w:eastAsia="Times New Roman" w:cs="Times New Roman"/>
          <w:b/>
          <w:bCs/>
          <w:sz w:val="36"/>
          <w:szCs w:val="36"/>
        </w:rPr>
        <w:t>П</w:t>
      </w:r>
      <w:proofErr w:type="gramEnd"/>
      <w:r w:rsidRPr="00993879">
        <w:rPr>
          <w:rFonts w:eastAsia="Times New Roman" w:cs="Times New Roman"/>
          <w:b/>
          <w:bCs/>
          <w:sz w:val="36"/>
          <w:szCs w:val="36"/>
        </w:rPr>
        <w:t xml:space="preserve"> О С Т А Н О В Л Е Н И Е</w:t>
      </w:r>
    </w:p>
    <w:p w:rsidR="00993879" w:rsidRPr="00993879" w:rsidRDefault="00993879" w:rsidP="00993879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993879">
        <w:rPr>
          <w:rFonts w:eastAsia="Times New Roman" w:cs="Times New Roman"/>
          <w:b/>
          <w:bCs/>
          <w:sz w:val="32"/>
          <w:szCs w:val="32"/>
        </w:rPr>
        <w:t>АДМИНИСТРАЦИИ</w:t>
      </w:r>
    </w:p>
    <w:p w:rsidR="00993879" w:rsidRPr="00993879" w:rsidRDefault="00993879" w:rsidP="00993879">
      <w:pPr>
        <w:keepNext/>
        <w:widowControl/>
        <w:ind w:left="576" w:hanging="576"/>
        <w:jc w:val="center"/>
        <w:outlineLvl w:val="1"/>
        <w:rPr>
          <w:rFonts w:eastAsia="Times New Roman" w:cs="Times New Roman"/>
          <w:b/>
          <w:bCs/>
          <w:sz w:val="32"/>
        </w:rPr>
      </w:pPr>
      <w:r w:rsidRPr="00993879">
        <w:rPr>
          <w:rFonts w:eastAsia="Times New Roman" w:cs="Times New Roman"/>
          <w:b/>
          <w:bCs/>
          <w:sz w:val="32"/>
        </w:rPr>
        <w:t>Рыбинского муниципального района</w:t>
      </w:r>
    </w:p>
    <w:p w:rsidR="00993879" w:rsidRDefault="00993879" w:rsidP="00993879">
      <w:pPr>
        <w:widowControl/>
        <w:jc w:val="both"/>
        <w:rPr>
          <w:rFonts w:eastAsia="Times New Roman" w:cs="Times New Roman"/>
          <w:b/>
          <w:bCs/>
        </w:rPr>
      </w:pPr>
    </w:p>
    <w:p w:rsidR="00AC7F74" w:rsidRPr="00993879" w:rsidRDefault="00AC7F74" w:rsidP="00993879">
      <w:pPr>
        <w:widowControl/>
        <w:jc w:val="both"/>
        <w:rPr>
          <w:rFonts w:eastAsia="Times New Roman" w:cs="Times New Roman"/>
          <w:b/>
          <w:bCs/>
        </w:rPr>
      </w:pPr>
    </w:p>
    <w:p w:rsidR="00993879" w:rsidRPr="00993879" w:rsidRDefault="00FB16DF" w:rsidP="00993879">
      <w:pPr>
        <w:widowControl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</w:t>
      </w:r>
      <w:r w:rsidR="00993879" w:rsidRPr="00993879">
        <w:rPr>
          <w:rFonts w:eastAsia="Times New Roman" w:cs="Times New Roman"/>
          <w:sz w:val="26"/>
          <w:szCs w:val="26"/>
        </w:rPr>
        <w:t>т  ___</w:t>
      </w:r>
      <w:r w:rsidRPr="00FB16DF">
        <w:rPr>
          <w:rFonts w:eastAsia="Times New Roman" w:cs="Times New Roman"/>
          <w:sz w:val="26"/>
          <w:szCs w:val="26"/>
          <w:u w:val="single"/>
        </w:rPr>
        <w:t>22.03.2021</w:t>
      </w:r>
      <w:r w:rsidR="00993879" w:rsidRPr="00993879">
        <w:rPr>
          <w:rFonts w:eastAsia="Times New Roman" w:cs="Times New Roman"/>
          <w:sz w:val="26"/>
          <w:szCs w:val="26"/>
        </w:rPr>
        <w:t>__                                                                 № __</w:t>
      </w:r>
      <w:r w:rsidRPr="00FB16DF">
        <w:rPr>
          <w:rFonts w:eastAsia="Times New Roman" w:cs="Times New Roman"/>
          <w:sz w:val="26"/>
          <w:szCs w:val="26"/>
          <w:u w:val="single"/>
        </w:rPr>
        <w:t>315</w:t>
      </w:r>
      <w:r w:rsidR="00993879" w:rsidRPr="00993879">
        <w:rPr>
          <w:rFonts w:eastAsia="Times New Roman" w:cs="Times New Roman"/>
          <w:sz w:val="26"/>
          <w:szCs w:val="26"/>
        </w:rPr>
        <w:t>__</w:t>
      </w:r>
    </w:p>
    <w:p w:rsidR="00993879" w:rsidRPr="00993879" w:rsidRDefault="00993879" w:rsidP="00993879">
      <w:pPr>
        <w:widowControl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    </w:t>
      </w:r>
    </w:p>
    <w:p w:rsidR="00993879" w:rsidRPr="00993879" w:rsidRDefault="00993879" w:rsidP="00993879">
      <w:pPr>
        <w:widowControl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    </w:t>
      </w:r>
    </w:p>
    <w:p w:rsidR="00993879" w:rsidRDefault="00993879" w:rsidP="00993879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993879" w:rsidRDefault="00993879" w:rsidP="00993879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</w:p>
    <w:p w:rsidR="00993879" w:rsidRDefault="00993879" w:rsidP="00993879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25.08.2014  № 1571</w:t>
      </w: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0"/>
          <w:szCs w:val="20"/>
        </w:rPr>
      </w:pP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В соответствии с постановлением администрации Рыбинского муниципального района от 25.04.2014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от </w:t>
      </w:r>
      <w:r w:rsidR="00723325">
        <w:rPr>
          <w:rFonts w:eastAsia="Times New Roman" w:cs="Times New Roman"/>
          <w:sz w:val="26"/>
          <w:szCs w:val="26"/>
        </w:rPr>
        <w:t>18</w:t>
      </w:r>
      <w:r w:rsidRPr="00993879">
        <w:rPr>
          <w:rFonts w:eastAsia="Times New Roman" w:cs="Times New Roman"/>
          <w:sz w:val="26"/>
          <w:szCs w:val="26"/>
        </w:rPr>
        <w:t xml:space="preserve">.03.2021 г.  № </w:t>
      </w:r>
      <w:r w:rsidR="00F72E06">
        <w:rPr>
          <w:rFonts w:eastAsia="Times New Roman" w:cs="Times New Roman"/>
          <w:sz w:val="26"/>
          <w:szCs w:val="26"/>
        </w:rPr>
        <w:t>70</w:t>
      </w:r>
      <w:r w:rsidRPr="00993879">
        <w:rPr>
          <w:rFonts w:eastAsia="Times New Roman" w:cs="Times New Roman"/>
          <w:sz w:val="26"/>
          <w:szCs w:val="26"/>
        </w:rPr>
        <w:t xml:space="preserve">  </w:t>
      </w:r>
      <w:r w:rsidR="00723325">
        <w:rPr>
          <w:rFonts w:eastAsia="Times New Roman" w:cs="Times New Roman"/>
          <w:sz w:val="26"/>
          <w:szCs w:val="26"/>
        </w:rPr>
        <w:t>«</w:t>
      </w:r>
      <w:r w:rsidRPr="00993879">
        <w:rPr>
          <w:rFonts w:eastAsia="Times New Roman" w:cs="Times New Roman"/>
          <w:sz w:val="26"/>
          <w:szCs w:val="26"/>
        </w:rPr>
        <w:t xml:space="preserve">О внесении изменений в решение Муниципального Совета Рыбинского муниципального района от 17.12.2020 г.  № 22   </w:t>
      </w:r>
      <w:r w:rsidR="00723325">
        <w:rPr>
          <w:rFonts w:eastAsia="Times New Roman" w:cs="Times New Roman"/>
          <w:sz w:val="26"/>
          <w:szCs w:val="26"/>
        </w:rPr>
        <w:t>«</w:t>
      </w:r>
      <w:r w:rsidR="00E0257F" w:rsidRPr="00993879">
        <w:rPr>
          <w:rFonts w:eastAsia="Times New Roman" w:cs="Times New Roman"/>
          <w:sz w:val="26"/>
          <w:szCs w:val="26"/>
        </w:rPr>
        <w:t xml:space="preserve">О </w:t>
      </w:r>
      <w:r w:rsidR="00E0257F">
        <w:rPr>
          <w:rFonts w:eastAsia="Times New Roman" w:cs="Times New Roman"/>
          <w:sz w:val="26"/>
          <w:szCs w:val="26"/>
        </w:rPr>
        <w:t>б</w:t>
      </w:r>
      <w:r w:rsidRPr="00993879">
        <w:rPr>
          <w:rFonts w:eastAsia="Times New Roman" w:cs="Times New Roman"/>
          <w:sz w:val="26"/>
          <w:szCs w:val="26"/>
        </w:rPr>
        <w:t>юджете Рыбинского муниципального района на 2021 год и на плановый период 2022 и 2023 годов</w:t>
      </w:r>
      <w:r w:rsidR="00723325">
        <w:rPr>
          <w:rFonts w:eastAsia="Times New Roman" w:cs="Times New Roman"/>
          <w:sz w:val="26"/>
          <w:szCs w:val="26"/>
        </w:rPr>
        <w:t>»</w:t>
      </w:r>
      <w:r w:rsidRPr="00993879">
        <w:rPr>
          <w:rFonts w:eastAsia="Times New Roman" w:cs="Times New Roman"/>
          <w:sz w:val="26"/>
          <w:szCs w:val="26"/>
        </w:rPr>
        <w:t>,</w:t>
      </w:r>
      <w:r w:rsidRPr="00993879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993879">
        <w:rPr>
          <w:rFonts w:eastAsia="Times New Roman" w:cs="Times New Roman"/>
          <w:sz w:val="26"/>
          <w:szCs w:val="26"/>
        </w:rPr>
        <w:t>в связи с уточнением объемов финансирования, администрация Рыбинского муниципального района</w:t>
      </w: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>ПОСТАНОВЛЯЕТ:</w:t>
      </w: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993879" w:rsidRPr="004047A2" w:rsidRDefault="00993879" w:rsidP="007051E4">
      <w:pPr>
        <w:ind w:firstLine="709"/>
        <w:jc w:val="both"/>
        <w:rPr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>1.</w:t>
      </w:r>
      <w:r w:rsidR="008509B9">
        <w:rPr>
          <w:rFonts w:eastAsia="Times New Roman" w:cs="Times New Roman"/>
          <w:sz w:val="26"/>
          <w:szCs w:val="26"/>
        </w:rPr>
        <w:t xml:space="preserve">  </w:t>
      </w:r>
      <w:r w:rsidRPr="004047A2">
        <w:rPr>
          <w:sz w:val="26"/>
          <w:szCs w:val="26"/>
        </w:rPr>
        <w:t>Внести в муниципальную программу  «Развитие физической культуры и спорта  в  Рыбинском муниц</w:t>
      </w:r>
      <w:r>
        <w:rPr>
          <w:sz w:val="26"/>
          <w:szCs w:val="26"/>
        </w:rPr>
        <w:t>ипальном районе» на  2014 – 2023</w:t>
      </w:r>
      <w:r w:rsidRPr="004047A2">
        <w:rPr>
          <w:sz w:val="26"/>
          <w:szCs w:val="26"/>
        </w:rPr>
        <w:t xml:space="preserve"> годы, утвержденную постановлением администрации Рыбинского муниципального района от 25.08.2014 № 1571</w:t>
      </w:r>
      <w:r>
        <w:rPr>
          <w:sz w:val="26"/>
          <w:szCs w:val="26"/>
        </w:rPr>
        <w:t>,</w:t>
      </w:r>
      <w:r w:rsidRPr="004047A2">
        <w:rPr>
          <w:sz w:val="26"/>
          <w:szCs w:val="26"/>
        </w:rPr>
        <w:t xml:space="preserve"> изменения согласно приложению к постановлению.</w:t>
      </w: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2. </w:t>
      </w:r>
      <w:r w:rsidR="008509B9">
        <w:rPr>
          <w:rFonts w:eastAsia="Times New Roman" w:cs="Times New Roman"/>
          <w:sz w:val="26"/>
          <w:szCs w:val="26"/>
        </w:rPr>
        <w:t xml:space="preserve"> </w:t>
      </w:r>
      <w:r w:rsidRPr="00993879">
        <w:rPr>
          <w:rFonts w:eastAsia="Times New Roman" w:cs="Times New Roman"/>
          <w:sz w:val="26"/>
          <w:szCs w:val="26"/>
        </w:rPr>
        <w:t>Опубликовать постановление в средствах массовой информации.</w:t>
      </w: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3. </w:t>
      </w:r>
      <w:r w:rsidR="008509B9">
        <w:rPr>
          <w:rFonts w:eastAsia="Times New Roman" w:cs="Times New Roman"/>
          <w:sz w:val="26"/>
          <w:szCs w:val="26"/>
        </w:rPr>
        <w:t xml:space="preserve"> </w:t>
      </w:r>
      <w:r w:rsidRPr="00993879">
        <w:rPr>
          <w:rFonts w:eastAsia="Times New Roman" w:cs="Times New Roman"/>
          <w:sz w:val="26"/>
          <w:szCs w:val="26"/>
        </w:rPr>
        <w:t xml:space="preserve">Постановление вступает в силу с момента подписания. </w:t>
      </w: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4. </w:t>
      </w:r>
      <w:proofErr w:type="gramStart"/>
      <w:r w:rsidRPr="00993879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993879">
        <w:rPr>
          <w:rFonts w:eastAsia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Рыбинского муниципального района Т.А. </w:t>
      </w:r>
      <w:proofErr w:type="spellStart"/>
      <w:r w:rsidRPr="00993879">
        <w:rPr>
          <w:rFonts w:eastAsia="Times New Roman" w:cs="Times New Roman"/>
          <w:sz w:val="26"/>
          <w:szCs w:val="26"/>
        </w:rPr>
        <w:t>Кожинову</w:t>
      </w:r>
      <w:proofErr w:type="spellEnd"/>
      <w:r w:rsidRPr="00993879">
        <w:rPr>
          <w:rFonts w:eastAsia="Times New Roman" w:cs="Times New Roman"/>
          <w:sz w:val="26"/>
          <w:szCs w:val="26"/>
        </w:rPr>
        <w:t xml:space="preserve">. </w:t>
      </w:r>
    </w:p>
    <w:p w:rsidR="00993879" w:rsidRPr="00993879" w:rsidRDefault="00993879" w:rsidP="00993879">
      <w:pPr>
        <w:widowControl/>
        <w:ind w:firstLine="709"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 xml:space="preserve"> </w:t>
      </w:r>
    </w:p>
    <w:p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</w:p>
    <w:p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</w:p>
    <w:p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>Глава Рыбинского</w:t>
      </w:r>
    </w:p>
    <w:p w:rsidR="00993879" w:rsidRPr="00993879" w:rsidRDefault="00993879" w:rsidP="00993879">
      <w:pPr>
        <w:widowControl/>
        <w:jc w:val="both"/>
        <w:rPr>
          <w:rFonts w:eastAsia="Times New Roman" w:cs="Times New Roman"/>
          <w:sz w:val="26"/>
          <w:szCs w:val="26"/>
        </w:rPr>
      </w:pPr>
      <w:r w:rsidRPr="00993879">
        <w:rPr>
          <w:rFonts w:eastAsia="Times New Roman" w:cs="Times New Roman"/>
          <w:sz w:val="26"/>
          <w:szCs w:val="26"/>
        </w:rPr>
        <w:t>муниципального района                                                                            Т.А. Смирнова</w:t>
      </w:r>
    </w:p>
    <w:p w:rsidR="00AC7F74" w:rsidRPr="00F96ED0" w:rsidRDefault="00AC7F74" w:rsidP="00AC7F74">
      <w:pPr>
        <w:pageBreakBefore/>
        <w:suppressAutoHyphens w:val="0"/>
        <w:rPr>
          <w:rFonts w:cs="Times New Roman"/>
          <w:b/>
          <w:sz w:val="26"/>
          <w:szCs w:val="26"/>
        </w:rPr>
      </w:pPr>
      <w:r w:rsidRPr="00F96ED0">
        <w:rPr>
          <w:rFonts w:cs="Times New Roman"/>
          <w:b/>
          <w:sz w:val="26"/>
          <w:szCs w:val="26"/>
        </w:rPr>
        <w:lastRenderedPageBreak/>
        <w:t>Согласовано: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 xml:space="preserve">                         </w:t>
      </w:r>
      <w:r w:rsidRPr="00F96ED0">
        <w:rPr>
          <w:rFonts w:cs="Times New Roman"/>
          <w:sz w:val="26"/>
          <w:szCs w:val="26"/>
        </w:rPr>
        <w:t xml:space="preserve"> Т.А. </w:t>
      </w:r>
      <w:proofErr w:type="spellStart"/>
      <w:r w:rsidRPr="00F96ED0">
        <w:rPr>
          <w:rFonts w:cs="Times New Roman"/>
          <w:sz w:val="26"/>
          <w:szCs w:val="26"/>
        </w:rPr>
        <w:t>Кожинова</w:t>
      </w:r>
      <w:proofErr w:type="spellEnd"/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 администрации Рыбинского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района, начальник управления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экономики и финансов администрации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Рыбинского 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>
        <w:rPr>
          <w:rFonts w:cs="Times New Roman"/>
          <w:sz w:val="26"/>
          <w:szCs w:val="26"/>
        </w:rPr>
        <w:t xml:space="preserve">                           </w:t>
      </w:r>
      <w:r w:rsidRPr="00F96ED0">
        <w:rPr>
          <w:rFonts w:cs="Times New Roman"/>
          <w:sz w:val="26"/>
          <w:szCs w:val="26"/>
        </w:rPr>
        <w:t xml:space="preserve">О.И. </w:t>
      </w:r>
      <w:proofErr w:type="spellStart"/>
      <w:r w:rsidRPr="00F96ED0">
        <w:rPr>
          <w:rFonts w:cs="Times New Roman"/>
          <w:sz w:val="26"/>
          <w:szCs w:val="26"/>
        </w:rPr>
        <w:t>Кустикова</w:t>
      </w:r>
      <w:proofErr w:type="spellEnd"/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управления по культуре, молодёжи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       </w:t>
      </w:r>
      <w:r>
        <w:rPr>
          <w:rFonts w:cs="Times New Roman"/>
          <w:sz w:val="26"/>
          <w:szCs w:val="26"/>
        </w:rPr>
        <w:t xml:space="preserve">                          </w:t>
      </w:r>
      <w:r w:rsidRPr="00F96ED0">
        <w:rPr>
          <w:rFonts w:cs="Times New Roman"/>
          <w:sz w:val="26"/>
          <w:szCs w:val="26"/>
        </w:rPr>
        <w:t xml:space="preserve">  В.В. Пантелеев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Консультант-юрист</w:t>
      </w:r>
      <w:r w:rsidRPr="00F96ED0">
        <w:rPr>
          <w:rFonts w:cs="Times New Roman"/>
          <w:sz w:val="26"/>
          <w:szCs w:val="26"/>
        </w:rPr>
        <w:t xml:space="preserve"> юридического отдела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 xml:space="preserve">                         О.В. </w:t>
      </w:r>
      <w:proofErr w:type="spellStart"/>
      <w:r>
        <w:rPr>
          <w:rFonts w:cs="Times New Roman"/>
          <w:sz w:val="26"/>
          <w:szCs w:val="26"/>
        </w:rPr>
        <w:t>Русакова</w:t>
      </w:r>
      <w:proofErr w:type="spellEnd"/>
      <w:r w:rsidRPr="00F96ED0">
        <w:rPr>
          <w:rFonts w:cs="Times New Roman"/>
          <w:sz w:val="26"/>
          <w:szCs w:val="26"/>
        </w:rPr>
        <w:t xml:space="preserve"> 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Исполнитель: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отдела спорта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 управления по культуре, молодёжи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  <w:t>тел. 22-25-27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ab/>
        <w:t xml:space="preserve">      </w:t>
      </w:r>
      <w:r w:rsidRPr="00F96ED0">
        <w:rPr>
          <w:rFonts w:cs="Times New Roman"/>
          <w:sz w:val="26"/>
          <w:szCs w:val="26"/>
        </w:rPr>
        <w:t xml:space="preserve">  Е.А. Сироткина 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НАПРАВИТЬ: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Администрация Рыбинского муниципального района-1экз.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по культуре, молодёжи и спорту-1экз.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экономики и финансов-1 экз.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Заместителю Главы  администрации Рыбинского</w:t>
      </w:r>
    </w:p>
    <w:p w:rsidR="00AC7F74" w:rsidRPr="00F96ED0" w:rsidRDefault="00AC7F74" w:rsidP="00AC7F74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 Т.А. Кожиновой-1экз.</w:t>
      </w:r>
    </w:p>
    <w:p w:rsidR="0033334F" w:rsidRDefault="00AC7F74" w:rsidP="00AC7F74">
      <w:pPr>
        <w:widowControl/>
        <w:rPr>
          <w:rFonts w:eastAsia="Times New Roman" w:cs="Times New Roman"/>
          <w:sz w:val="26"/>
          <w:szCs w:val="26"/>
        </w:rPr>
        <w:sectPr w:rsidR="0033334F" w:rsidSect="0033334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</w:rPr>
        <w:t>Газета «Новая жизнь»-1 экз.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</w:t>
      </w: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Приложение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к постановлению</w:t>
      </w:r>
    </w:p>
    <w:p w:rsidR="000608FA" w:rsidRDefault="000608FA" w:rsidP="000608FA">
      <w:pPr>
        <w:ind w:left="1412"/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администрации Рыбинского                                                                     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муниципального  района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от__</w:t>
      </w:r>
      <w:r w:rsidR="00FB16DF" w:rsidRPr="00FB16DF">
        <w:rPr>
          <w:rFonts w:eastAsia="Andale Sans UI" w:cs="Times New Roman"/>
          <w:kern w:val="2"/>
          <w:sz w:val="26"/>
          <w:szCs w:val="26"/>
          <w:u w:val="single"/>
          <w:lang w:eastAsia="ar-SA"/>
        </w:rPr>
        <w:t>22.03.2021</w:t>
      </w:r>
      <w:r>
        <w:rPr>
          <w:rFonts w:eastAsia="Andale Sans UI" w:cs="Times New Roman"/>
          <w:kern w:val="2"/>
          <w:sz w:val="26"/>
          <w:szCs w:val="26"/>
          <w:lang w:eastAsia="ar-SA"/>
        </w:rPr>
        <w:t>_№_</w:t>
      </w:r>
      <w:bookmarkStart w:id="0" w:name="_GoBack"/>
      <w:r w:rsidR="00FB16DF" w:rsidRPr="00FB16DF">
        <w:rPr>
          <w:rFonts w:eastAsia="Andale Sans UI" w:cs="Times New Roman"/>
          <w:kern w:val="2"/>
          <w:sz w:val="26"/>
          <w:szCs w:val="26"/>
          <w:u w:val="single"/>
          <w:lang w:eastAsia="ar-SA"/>
        </w:rPr>
        <w:t>315</w:t>
      </w:r>
      <w:bookmarkEnd w:id="0"/>
      <w:r>
        <w:rPr>
          <w:rFonts w:eastAsia="Andale Sans UI" w:cs="Times New Roman"/>
          <w:kern w:val="2"/>
          <w:sz w:val="26"/>
          <w:szCs w:val="26"/>
          <w:lang w:eastAsia="ar-SA"/>
        </w:rPr>
        <w:t>____</w:t>
      </w:r>
    </w:p>
    <w:p w:rsidR="000608FA" w:rsidRDefault="000608FA" w:rsidP="000608FA">
      <w:pPr>
        <w:spacing w:after="1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Изменения,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вносимые в муниципальную    программу  «Развитие физической культуры  и спорта  в  Рыбинском муниц</w:t>
      </w:r>
      <w:r w:rsidR="00FF72E4"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ипальном районе» на  2014 – 202</w:t>
      </w:r>
      <w:r w:rsidR="005776FD"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3</w:t>
      </w: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 xml:space="preserve"> годы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211EB1" w:rsidRPr="004D6A2D" w:rsidRDefault="00CA7C57" w:rsidP="004D6A2D">
      <w:pPr>
        <w:pStyle w:val="a5"/>
        <w:numPr>
          <w:ilvl w:val="0"/>
          <w:numId w:val="4"/>
        </w:numPr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>
        <w:rPr>
          <w:rFonts w:eastAsia="Andale Sans UI" w:cs="Times New Roman"/>
          <w:bCs/>
          <w:kern w:val="1"/>
          <w:sz w:val="26"/>
          <w:szCs w:val="26"/>
          <w:lang w:eastAsia="ar-SA"/>
        </w:rPr>
        <w:t>В паспорте муниципальной п</w:t>
      </w:r>
      <w:r w:rsidR="00211EB1" w:rsidRPr="00EB6280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рограммы позицию «Объем финансирования муниципальной программы, в том числе по годам  </w:t>
      </w:r>
      <w:r w:rsidR="002E3362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р</w:t>
      </w:r>
      <w:r w:rsidR="00211EB1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еализации</w:t>
      </w:r>
      <w:r w:rsidR="00C365E8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, тыс. рублей</w:t>
      </w:r>
      <w:r w:rsidR="00211EB1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» изложить в следующей редакции:</w:t>
      </w:r>
    </w:p>
    <w:p w:rsidR="004047A2" w:rsidRPr="00211EB1" w:rsidRDefault="004047A2" w:rsidP="00211EB1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</w:p>
    <w:tbl>
      <w:tblPr>
        <w:tblW w:w="1474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4"/>
        <w:gridCol w:w="9041"/>
      </w:tblGrid>
      <w:tr w:rsidR="000608FA" w:rsidTr="000608FA">
        <w:trPr>
          <w:trHeight w:val="322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Всего по программе  – </w:t>
            </w:r>
            <w:r w:rsidR="00D1187F">
              <w:rPr>
                <w:rFonts w:eastAsia="Calibri" w:cs="Times New Roman"/>
                <w:kern w:val="2"/>
                <w:lang w:eastAsia="ar-SA"/>
              </w:rPr>
              <w:t>102993,0</w:t>
            </w: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тыс. руб. в  том числе: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2014 г. -  7151,2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2015 г. -  7469,8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 2016 г. -  9512,1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 2017 г. - 11828,9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2018 г. - 12493,5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2019 г. - 15878,8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2020 г. -  13457,3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2021 г. -  </w:t>
            </w:r>
            <w:r w:rsidR="00D1187F">
              <w:rPr>
                <w:rFonts w:eastAsia="Calibri" w:cs="Times New Roman"/>
                <w:kern w:val="2"/>
                <w:lang w:eastAsia="ar-SA"/>
              </w:rPr>
              <w:t>12841,4</w:t>
            </w: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2022 г. -  7537,0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0608FA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2023 г. – 4823,0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 </w:t>
            </w:r>
          </w:p>
        </w:tc>
      </w:tr>
    </w:tbl>
    <w:p w:rsidR="004E0BBE" w:rsidRDefault="004E0BBE" w:rsidP="004E0BBE">
      <w:pPr>
        <w:spacing w:after="120"/>
        <w:rPr>
          <w:rFonts w:eastAsia="Andale Sans UI" w:cs="Times New Roman"/>
          <w:bCs/>
          <w:kern w:val="2"/>
          <w:sz w:val="26"/>
          <w:szCs w:val="26"/>
          <w:lang w:eastAsia="ar-SA"/>
        </w:rPr>
      </w:pPr>
    </w:p>
    <w:p w:rsidR="004E0BBE" w:rsidRPr="004E0BBE" w:rsidRDefault="004E0BBE" w:rsidP="004E0BBE">
      <w:pPr>
        <w:pStyle w:val="a5"/>
        <w:numPr>
          <w:ilvl w:val="0"/>
          <w:numId w:val="4"/>
        </w:numPr>
        <w:spacing w:after="120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 w:rsidRPr="004E0BBE">
        <w:rPr>
          <w:rFonts w:eastAsia="Andale Sans UI" w:cs="Times New Roman"/>
          <w:bCs/>
          <w:kern w:val="2"/>
          <w:sz w:val="26"/>
          <w:szCs w:val="26"/>
          <w:lang w:eastAsia="ar-SA"/>
        </w:rPr>
        <w:t xml:space="preserve"> </w:t>
      </w:r>
      <w:r w:rsidR="004D6A2D">
        <w:rPr>
          <w:rFonts w:eastAsia="Andale Sans UI" w:cs="Times New Roman"/>
          <w:bCs/>
          <w:kern w:val="2"/>
          <w:sz w:val="26"/>
          <w:szCs w:val="26"/>
          <w:lang w:eastAsia="ar-SA"/>
        </w:rPr>
        <w:t>Р</w:t>
      </w:r>
      <w:r w:rsidR="000608FA" w:rsidRPr="004E0BBE">
        <w:rPr>
          <w:rFonts w:eastAsia="Andale Sans UI" w:cs="Times New Roman"/>
          <w:bCs/>
          <w:kern w:val="2"/>
          <w:sz w:val="26"/>
          <w:szCs w:val="26"/>
          <w:lang w:eastAsia="ar-SA"/>
        </w:rPr>
        <w:t>аздел 1</w:t>
      </w:r>
      <w:r w:rsidR="004D6A2D">
        <w:rPr>
          <w:rFonts w:eastAsia="Andale Sans UI" w:cs="Times New Roman"/>
          <w:bCs/>
          <w:kern w:val="2"/>
          <w:sz w:val="26"/>
          <w:szCs w:val="26"/>
          <w:lang w:eastAsia="ar-SA"/>
        </w:rPr>
        <w:t xml:space="preserve">. </w:t>
      </w:r>
      <w:r w:rsidR="000608FA" w:rsidRPr="004E0BBE">
        <w:rPr>
          <w:rFonts w:eastAsia="Andale Sans UI" w:cs="Times New Roman"/>
          <w:bCs/>
          <w:kern w:val="2"/>
          <w:sz w:val="26"/>
          <w:szCs w:val="26"/>
          <w:lang w:eastAsia="ar-SA"/>
        </w:rPr>
        <w:t>« Ресурсное обеспечение муниципальной программы» изложить в следующей редакции:</w:t>
      </w:r>
      <w:r w:rsidRPr="004E0BBE"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 xml:space="preserve"> </w:t>
      </w:r>
    </w:p>
    <w:p w:rsidR="004E0BBE" w:rsidRPr="004E0BBE" w:rsidRDefault="004E0BBE" w:rsidP="004E0BBE">
      <w:pPr>
        <w:spacing w:before="100" w:after="100"/>
        <w:rPr>
          <w:rFonts w:eastAsia="Andale Sans UI" w:cs="Times New Roman"/>
          <w:bCs/>
          <w:kern w:val="2"/>
          <w:sz w:val="26"/>
          <w:szCs w:val="26"/>
          <w:lang w:eastAsia="ar-SA"/>
        </w:rPr>
      </w:pPr>
    </w:p>
    <w:tbl>
      <w:tblPr>
        <w:tblW w:w="14317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990"/>
        <w:gridCol w:w="850"/>
        <w:gridCol w:w="851"/>
        <w:gridCol w:w="850"/>
        <w:gridCol w:w="993"/>
        <w:gridCol w:w="850"/>
        <w:gridCol w:w="992"/>
        <w:gridCol w:w="993"/>
        <w:gridCol w:w="992"/>
        <w:gridCol w:w="992"/>
        <w:gridCol w:w="851"/>
      </w:tblGrid>
      <w:tr w:rsidR="004E0BBE" w:rsidRPr="004E0BBE" w:rsidTr="004E0BBE">
        <w:trPr>
          <w:trHeight w:val="670"/>
        </w:trPr>
        <w:tc>
          <w:tcPr>
            <w:tcW w:w="4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Источник</w:t>
            </w:r>
          </w:p>
          <w:p w:rsidR="004E0BBE" w:rsidRPr="004E0BBE" w:rsidRDefault="004E0BBE" w:rsidP="004E0BBE">
            <w:pPr>
              <w:suppressLineNumbers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21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Оценка расходов (тыс. руб.)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в том числе по годам реализации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0BBE" w:rsidRPr="004E0BBE" w:rsidRDefault="004E0BBE" w:rsidP="004E0BBE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0BBE" w:rsidRPr="004E0BBE" w:rsidRDefault="004E0BBE" w:rsidP="004E0BBE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4E0BBE" w:rsidRPr="004E0BBE" w:rsidTr="004E0BBE">
        <w:trPr>
          <w:trHeight w:val="300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                        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4E0BBE" w:rsidRPr="004E0BBE" w:rsidTr="004E0BBE">
        <w:trPr>
          <w:trHeight w:val="105"/>
        </w:trPr>
        <w:tc>
          <w:tcPr>
            <w:tcW w:w="4113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МЦП </w:t>
            </w:r>
            <w:r w:rsidRPr="004E0BB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«Развитие физической культуры  и спорта  в  Рыбинском муниципальном районе» на  2013 – 2015 годы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6036,8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2786,6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4091,9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841,7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299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207,0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207,0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299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 субсидии на обустройство плоскостного спортивного сооружения из средств бюджета Волжского поселения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347,6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347,6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ВЦП «Развитие </w:t>
            </w:r>
            <w:proofErr w:type="spellStart"/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детско</w:t>
            </w:r>
            <w:proofErr w:type="spellEnd"/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— юношеского спорта  в системе учреждений дополнительного образования  спортивной направленности  в Рыбинском муниципальном районе» на 2014 - 2016 годов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13506,0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3901,0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13244,0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3639,0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Основные мероприятия по развитие физической культуры  и спорта  в  Рыбинском муниципальном районе на  2016-2017 год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 xml:space="preserve">     7843.4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4590,3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3253,1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lastRenderedPageBreak/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1337,2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1337,2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6506.2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3253,1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3253,1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ВЦП « Физическая культура и спорт в Рыбинском муниципальном районе» на 2017-2023  годы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75606,8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13457, 3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12841,4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69666,7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11 875,9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12022,7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5460,1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1461,4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698,7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Итого по муниципальной  программе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102993,0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7151,2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7469,8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9512,1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11 828,9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13457, 3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12841,4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852AFE" w:rsidP="00852AF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color w:val="000000" w:themeColor="text1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88339,8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  <w:t>6889,2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5524,9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6259,0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8575,8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12022,7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. софинансирование субсидии на обустройство плоскостного спортивного сооружения из средств бюджета Рыбинского муниципального района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color w:val="000000" w:themeColor="text1"/>
                <w:lang w:eastAsia="ar-SA"/>
              </w:rPr>
            </w:pPr>
            <w:r w:rsidRPr="004E0BBE"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320,9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320,9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13618,6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262,0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3253,1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1461,4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698,7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1034,6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554,6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852AF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1E08A7" w:rsidRDefault="001E08A7" w:rsidP="004E0BBE">
      <w:pPr>
        <w:pStyle w:val="a5"/>
        <w:widowControl/>
        <w:suppressAutoHyphens w:val="0"/>
        <w:spacing w:before="100" w:after="100" w:line="276" w:lineRule="auto"/>
        <w:ind w:left="1080"/>
        <w:textAlignment w:val="auto"/>
        <w:rPr>
          <w:rFonts w:cs="Times New Roman"/>
        </w:rPr>
      </w:pPr>
    </w:p>
    <w:p w:rsidR="000608FA" w:rsidRDefault="000608FA" w:rsidP="000608FA">
      <w:pPr>
        <w:widowControl/>
        <w:jc w:val="both"/>
        <w:rPr>
          <w:rFonts w:cs="Times New Roman"/>
        </w:rPr>
      </w:pPr>
      <w:r>
        <w:rPr>
          <w:rFonts w:cs="Times New Roman"/>
        </w:rPr>
        <w:t>Начальник управления по культуре, молодежи и спорту</w:t>
      </w:r>
    </w:p>
    <w:p w:rsidR="00082D5E" w:rsidRDefault="000608FA" w:rsidP="005776FD">
      <w:r>
        <w:rPr>
          <w:rFonts w:cs="Times New Roman"/>
        </w:rPr>
        <w:t xml:space="preserve">администрации Рыбинского муниципального района                                                                                                                              В.В. Пантелеев   </w:t>
      </w:r>
    </w:p>
    <w:sectPr w:rsidR="00082D5E" w:rsidSect="00CD1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A32"/>
    <w:multiLevelType w:val="multilevel"/>
    <w:tmpl w:val="FDB49578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C647AB7"/>
    <w:multiLevelType w:val="hybridMultilevel"/>
    <w:tmpl w:val="C40EFF86"/>
    <w:lvl w:ilvl="0" w:tplc="6400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E57A91"/>
    <w:multiLevelType w:val="hybridMultilevel"/>
    <w:tmpl w:val="70A863CC"/>
    <w:lvl w:ilvl="0" w:tplc="3EAA5376">
      <w:start w:val="202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E147B0"/>
    <w:multiLevelType w:val="hybridMultilevel"/>
    <w:tmpl w:val="DA24390A"/>
    <w:lvl w:ilvl="0" w:tplc="97820084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81DEC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81BED"/>
    <w:multiLevelType w:val="hybridMultilevel"/>
    <w:tmpl w:val="DA24390A"/>
    <w:lvl w:ilvl="0" w:tplc="97820084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15777"/>
    <w:multiLevelType w:val="hybridMultilevel"/>
    <w:tmpl w:val="6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5EF"/>
    <w:multiLevelType w:val="hybridMultilevel"/>
    <w:tmpl w:val="0C462A64"/>
    <w:lvl w:ilvl="0" w:tplc="9E780CBC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8">
    <w:nsid w:val="7E6A7473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8"/>
    <w:rsid w:val="00013F04"/>
    <w:rsid w:val="000259D6"/>
    <w:rsid w:val="00031528"/>
    <w:rsid w:val="000608FA"/>
    <w:rsid w:val="00082D5E"/>
    <w:rsid w:val="000C121D"/>
    <w:rsid w:val="000D0602"/>
    <w:rsid w:val="000D18AF"/>
    <w:rsid w:val="000F5E1B"/>
    <w:rsid w:val="00171D90"/>
    <w:rsid w:val="001E08A7"/>
    <w:rsid w:val="001E1809"/>
    <w:rsid w:val="001F2F6F"/>
    <w:rsid w:val="002109BD"/>
    <w:rsid w:val="00211EB1"/>
    <w:rsid w:val="00214C08"/>
    <w:rsid w:val="00217C2A"/>
    <w:rsid w:val="0022041E"/>
    <w:rsid w:val="00241E58"/>
    <w:rsid w:val="00266EC4"/>
    <w:rsid w:val="002B079D"/>
    <w:rsid w:val="002B07C4"/>
    <w:rsid w:val="002C3A5A"/>
    <w:rsid w:val="002D7C76"/>
    <w:rsid w:val="002E3362"/>
    <w:rsid w:val="003240C6"/>
    <w:rsid w:val="0033334F"/>
    <w:rsid w:val="00333F48"/>
    <w:rsid w:val="003510E4"/>
    <w:rsid w:val="00352915"/>
    <w:rsid w:val="003B67D7"/>
    <w:rsid w:val="003E6B15"/>
    <w:rsid w:val="0040140E"/>
    <w:rsid w:val="004047A2"/>
    <w:rsid w:val="004055E0"/>
    <w:rsid w:val="00444580"/>
    <w:rsid w:val="00452D34"/>
    <w:rsid w:val="0049028F"/>
    <w:rsid w:val="004B3C6C"/>
    <w:rsid w:val="004D6A2D"/>
    <w:rsid w:val="004E0BBE"/>
    <w:rsid w:val="004E6A71"/>
    <w:rsid w:val="00504ED0"/>
    <w:rsid w:val="00542689"/>
    <w:rsid w:val="005651C3"/>
    <w:rsid w:val="00566057"/>
    <w:rsid w:val="005776FD"/>
    <w:rsid w:val="005C16D9"/>
    <w:rsid w:val="00613A79"/>
    <w:rsid w:val="006364D6"/>
    <w:rsid w:val="0067782F"/>
    <w:rsid w:val="006E0704"/>
    <w:rsid w:val="006F6139"/>
    <w:rsid w:val="007051E4"/>
    <w:rsid w:val="00706B07"/>
    <w:rsid w:val="00723325"/>
    <w:rsid w:val="007912CD"/>
    <w:rsid w:val="007B3E1D"/>
    <w:rsid w:val="007B67FC"/>
    <w:rsid w:val="007C7166"/>
    <w:rsid w:val="007E6C08"/>
    <w:rsid w:val="00802A1C"/>
    <w:rsid w:val="00817789"/>
    <w:rsid w:val="008509B9"/>
    <w:rsid w:val="00852AFE"/>
    <w:rsid w:val="00874441"/>
    <w:rsid w:val="0088459F"/>
    <w:rsid w:val="00897EA7"/>
    <w:rsid w:val="00901496"/>
    <w:rsid w:val="00952827"/>
    <w:rsid w:val="00993879"/>
    <w:rsid w:val="009B21B7"/>
    <w:rsid w:val="009C2775"/>
    <w:rsid w:val="009F3949"/>
    <w:rsid w:val="00A87716"/>
    <w:rsid w:val="00AC599D"/>
    <w:rsid w:val="00AC7F74"/>
    <w:rsid w:val="00AD4BD9"/>
    <w:rsid w:val="00AF2E00"/>
    <w:rsid w:val="00B063BA"/>
    <w:rsid w:val="00B4324F"/>
    <w:rsid w:val="00B824BA"/>
    <w:rsid w:val="00B87496"/>
    <w:rsid w:val="00BA2CB6"/>
    <w:rsid w:val="00C205AB"/>
    <w:rsid w:val="00C365E8"/>
    <w:rsid w:val="00C63052"/>
    <w:rsid w:val="00C86EDA"/>
    <w:rsid w:val="00C94493"/>
    <w:rsid w:val="00CA623F"/>
    <w:rsid w:val="00CA7C57"/>
    <w:rsid w:val="00CB6A85"/>
    <w:rsid w:val="00CB7F7D"/>
    <w:rsid w:val="00CC1D4D"/>
    <w:rsid w:val="00CD132D"/>
    <w:rsid w:val="00CD6699"/>
    <w:rsid w:val="00D1187F"/>
    <w:rsid w:val="00D15067"/>
    <w:rsid w:val="00D35625"/>
    <w:rsid w:val="00D370BE"/>
    <w:rsid w:val="00D6733B"/>
    <w:rsid w:val="00DC3B0C"/>
    <w:rsid w:val="00E0257F"/>
    <w:rsid w:val="00E16B11"/>
    <w:rsid w:val="00E16C54"/>
    <w:rsid w:val="00E17E49"/>
    <w:rsid w:val="00E44644"/>
    <w:rsid w:val="00E505DB"/>
    <w:rsid w:val="00E86CBC"/>
    <w:rsid w:val="00EB6280"/>
    <w:rsid w:val="00EB6AD4"/>
    <w:rsid w:val="00EC1680"/>
    <w:rsid w:val="00ED3A40"/>
    <w:rsid w:val="00F1137C"/>
    <w:rsid w:val="00F3435F"/>
    <w:rsid w:val="00F72E06"/>
    <w:rsid w:val="00F96ED0"/>
    <w:rsid w:val="00F97480"/>
    <w:rsid w:val="00FA612A"/>
    <w:rsid w:val="00FB16DF"/>
    <w:rsid w:val="00FD1116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  <w:style w:type="numbering" w:customStyle="1" w:styleId="2">
    <w:name w:val="Нет списка2"/>
    <w:next w:val="a2"/>
    <w:uiPriority w:val="99"/>
    <w:semiHidden/>
    <w:unhideWhenUsed/>
    <w:rsid w:val="004E0BBE"/>
  </w:style>
  <w:style w:type="numbering" w:customStyle="1" w:styleId="12">
    <w:name w:val="Нет списка12"/>
    <w:next w:val="a2"/>
    <w:uiPriority w:val="99"/>
    <w:semiHidden/>
    <w:unhideWhenUsed/>
    <w:rsid w:val="004E0BBE"/>
  </w:style>
  <w:style w:type="numbering" w:customStyle="1" w:styleId="21">
    <w:name w:val="Нет списка21"/>
    <w:next w:val="a2"/>
    <w:uiPriority w:val="99"/>
    <w:semiHidden/>
    <w:unhideWhenUsed/>
    <w:rsid w:val="004E0BBE"/>
  </w:style>
  <w:style w:type="numbering" w:customStyle="1" w:styleId="111">
    <w:name w:val="Нет списка111"/>
    <w:next w:val="a2"/>
    <w:uiPriority w:val="99"/>
    <w:semiHidden/>
    <w:unhideWhenUsed/>
    <w:rsid w:val="004E0BBE"/>
  </w:style>
  <w:style w:type="numbering" w:customStyle="1" w:styleId="1111">
    <w:name w:val="Нет списка1111"/>
    <w:next w:val="a2"/>
    <w:uiPriority w:val="99"/>
    <w:semiHidden/>
    <w:unhideWhenUsed/>
    <w:rsid w:val="004E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  <w:style w:type="numbering" w:customStyle="1" w:styleId="2">
    <w:name w:val="Нет списка2"/>
    <w:next w:val="a2"/>
    <w:uiPriority w:val="99"/>
    <w:semiHidden/>
    <w:unhideWhenUsed/>
    <w:rsid w:val="004E0BBE"/>
  </w:style>
  <w:style w:type="numbering" w:customStyle="1" w:styleId="12">
    <w:name w:val="Нет списка12"/>
    <w:next w:val="a2"/>
    <w:uiPriority w:val="99"/>
    <w:semiHidden/>
    <w:unhideWhenUsed/>
    <w:rsid w:val="004E0BBE"/>
  </w:style>
  <w:style w:type="numbering" w:customStyle="1" w:styleId="21">
    <w:name w:val="Нет списка21"/>
    <w:next w:val="a2"/>
    <w:uiPriority w:val="99"/>
    <w:semiHidden/>
    <w:unhideWhenUsed/>
    <w:rsid w:val="004E0BBE"/>
  </w:style>
  <w:style w:type="numbering" w:customStyle="1" w:styleId="111">
    <w:name w:val="Нет списка111"/>
    <w:next w:val="a2"/>
    <w:uiPriority w:val="99"/>
    <w:semiHidden/>
    <w:unhideWhenUsed/>
    <w:rsid w:val="004E0BBE"/>
  </w:style>
  <w:style w:type="numbering" w:customStyle="1" w:styleId="1111">
    <w:name w:val="Нет списка1111"/>
    <w:next w:val="a2"/>
    <w:uiPriority w:val="99"/>
    <w:semiHidden/>
    <w:unhideWhenUsed/>
    <w:rsid w:val="004E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пользователь</cp:lastModifiedBy>
  <cp:revision>15</cp:revision>
  <cp:lastPrinted>2020-08-05T11:45:00Z</cp:lastPrinted>
  <dcterms:created xsi:type="dcterms:W3CDTF">2021-02-18T13:35:00Z</dcterms:created>
  <dcterms:modified xsi:type="dcterms:W3CDTF">2021-03-23T10:53:00Z</dcterms:modified>
</cp:coreProperties>
</file>